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EC" w:rsidRPr="0012719D" w:rsidRDefault="000063EC" w:rsidP="000063EC">
      <w:pPr>
        <w:rPr>
          <w:rFonts w:ascii="Times New Roman" w:hAnsi="Times New Roman"/>
          <w:b/>
          <w:sz w:val="20"/>
          <w:szCs w:val="20"/>
          <w:lang w:val="en-GB"/>
        </w:rPr>
      </w:pPr>
      <w:r w:rsidRPr="0012719D">
        <w:rPr>
          <w:rFonts w:ascii="Times New Roman" w:hAnsi="Times New Roman"/>
          <w:b/>
          <w:sz w:val="20"/>
          <w:szCs w:val="20"/>
          <w:lang w:val="en-GB"/>
        </w:rPr>
        <w:t xml:space="preserve">Table 9.1 </w:t>
      </w:r>
      <w:r w:rsidRPr="0012719D">
        <w:rPr>
          <w:rFonts w:ascii="Times New Roman" w:hAnsi="Times New Roman"/>
          <w:i/>
          <w:sz w:val="20"/>
          <w:szCs w:val="20"/>
          <w:lang w:val="en-GB"/>
        </w:rPr>
        <w:t>Scientific, artistic and professional qualifications of teachers and teaching assignments</w:t>
      </w:r>
    </w:p>
    <w:p w:rsidR="000063EC" w:rsidRPr="0012719D" w:rsidRDefault="000063EC" w:rsidP="000063EC">
      <w:pPr>
        <w:rPr>
          <w:rFonts w:ascii="Times New Roman" w:hAnsi="Times New Roman"/>
          <w:b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714"/>
        <w:gridCol w:w="1035"/>
        <w:gridCol w:w="153"/>
        <w:gridCol w:w="317"/>
        <w:gridCol w:w="250"/>
        <w:gridCol w:w="1476"/>
        <w:gridCol w:w="259"/>
        <w:gridCol w:w="425"/>
        <w:gridCol w:w="810"/>
        <w:gridCol w:w="159"/>
        <w:gridCol w:w="831"/>
        <w:gridCol w:w="990"/>
        <w:gridCol w:w="1539"/>
      </w:tblGrid>
      <w:tr w:rsidR="000063EC" w:rsidRPr="00EE1B08" w:rsidTr="00C514B1">
        <w:trPr>
          <w:trHeight w:val="341"/>
        </w:trPr>
        <w:tc>
          <w:tcPr>
            <w:tcW w:w="4204" w:type="dxa"/>
            <w:gridSpan w:val="7"/>
          </w:tcPr>
          <w:p w:rsidR="000063EC" w:rsidRPr="00EE1B08" w:rsidRDefault="000063EC" w:rsidP="007F090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Name and family name</w:t>
            </w:r>
          </w:p>
        </w:tc>
        <w:tc>
          <w:tcPr>
            <w:tcW w:w="4754" w:type="dxa"/>
            <w:gridSpan w:val="6"/>
            <w:vAlign w:val="center"/>
          </w:tcPr>
          <w:p w:rsidR="000063EC" w:rsidRPr="00EE1B08" w:rsidRDefault="00D9533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Ivana Marjanović</w:t>
            </w:r>
          </w:p>
        </w:tc>
      </w:tr>
      <w:tr w:rsidR="000063EC" w:rsidRPr="00EE1B08" w:rsidTr="00C514B1">
        <w:trPr>
          <w:trHeight w:val="350"/>
        </w:trPr>
        <w:tc>
          <w:tcPr>
            <w:tcW w:w="4204" w:type="dxa"/>
            <w:gridSpan w:val="7"/>
          </w:tcPr>
          <w:p w:rsidR="000063EC" w:rsidRPr="00EE1B08" w:rsidRDefault="000063EC" w:rsidP="007F090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Title</w:t>
            </w:r>
          </w:p>
        </w:tc>
        <w:tc>
          <w:tcPr>
            <w:tcW w:w="4754" w:type="dxa"/>
            <w:gridSpan w:val="6"/>
            <w:vAlign w:val="center"/>
          </w:tcPr>
          <w:p w:rsidR="000063EC" w:rsidRPr="00EE1B08" w:rsidRDefault="001B702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Teaching </w:t>
            </w:r>
            <w:r w:rsidR="00D95337"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Assistant</w:t>
            </w:r>
          </w:p>
        </w:tc>
      </w:tr>
      <w:tr w:rsidR="000063EC" w:rsidRPr="00EE1B08" w:rsidTr="000C2668">
        <w:trPr>
          <w:trHeight w:val="427"/>
        </w:trPr>
        <w:tc>
          <w:tcPr>
            <w:tcW w:w="4204" w:type="dxa"/>
            <w:gridSpan w:val="7"/>
          </w:tcPr>
          <w:p w:rsidR="000063EC" w:rsidRPr="00EE1B08" w:rsidRDefault="000063EC" w:rsidP="007F090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Name of the institution employing the teacher full-time or part-time, since when</w:t>
            </w:r>
          </w:p>
        </w:tc>
        <w:tc>
          <w:tcPr>
            <w:tcW w:w="4754" w:type="dxa"/>
            <w:gridSpan w:val="6"/>
            <w:vAlign w:val="center"/>
          </w:tcPr>
          <w:p w:rsidR="000063EC" w:rsidRPr="00EE1B08" w:rsidRDefault="00D9533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Faculty of Economics, University of Niš, 2019</w:t>
            </w:r>
          </w:p>
        </w:tc>
      </w:tr>
      <w:tr w:rsidR="000063EC" w:rsidRPr="00EE1B08" w:rsidTr="00C514B1">
        <w:trPr>
          <w:trHeight w:val="332"/>
        </w:trPr>
        <w:tc>
          <w:tcPr>
            <w:tcW w:w="4204" w:type="dxa"/>
            <w:gridSpan w:val="7"/>
          </w:tcPr>
          <w:p w:rsidR="000063EC" w:rsidRPr="00EE1B08" w:rsidRDefault="000063EC" w:rsidP="007F090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 narrow scientific or artistic field</w:t>
            </w:r>
          </w:p>
        </w:tc>
        <w:tc>
          <w:tcPr>
            <w:tcW w:w="4754" w:type="dxa"/>
            <w:gridSpan w:val="6"/>
            <w:vAlign w:val="center"/>
          </w:tcPr>
          <w:p w:rsidR="000063EC" w:rsidRPr="00EE1B08" w:rsidRDefault="00D9533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Mathematics and statistics in economics</w:t>
            </w:r>
          </w:p>
        </w:tc>
      </w:tr>
      <w:tr w:rsidR="000063EC" w:rsidRPr="00EE1B08" w:rsidTr="00C514B1">
        <w:trPr>
          <w:trHeight w:val="260"/>
        </w:trPr>
        <w:tc>
          <w:tcPr>
            <w:tcW w:w="8958" w:type="dxa"/>
            <w:gridSpan w:val="13"/>
          </w:tcPr>
          <w:p w:rsidR="000063EC" w:rsidRPr="00EE1B08" w:rsidRDefault="000063EC" w:rsidP="007F090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Academic career</w:t>
            </w:r>
          </w:p>
        </w:tc>
      </w:tr>
      <w:tr w:rsidR="000063EC" w:rsidRPr="00EE1B08" w:rsidTr="00C514B1">
        <w:trPr>
          <w:trHeight w:val="427"/>
        </w:trPr>
        <w:tc>
          <w:tcPr>
            <w:tcW w:w="1749" w:type="dxa"/>
            <w:gridSpan w:val="2"/>
          </w:tcPr>
          <w:p w:rsidR="000063EC" w:rsidRPr="00EE1B08" w:rsidRDefault="000063EC" w:rsidP="007F090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0063EC" w:rsidRPr="00EE1B08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Year  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0063EC" w:rsidRPr="00EE1B08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Institution  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0063EC" w:rsidRPr="00EE1B08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Scientific or art field 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0063EC" w:rsidRPr="00EE1B08" w:rsidRDefault="000063EC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Narrow scientific, art or vocational field </w:t>
            </w:r>
          </w:p>
        </w:tc>
      </w:tr>
      <w:tr w:rsidR="000063EC" w:rsidRPr="00EE1B08" w:rsidTr="00C514B1">
        <w:trPr>
          <w:trHeight w:val="427"/>
        </w:trPr>
        <w:tc>
          <w:tcPr>
            <w:tcW w:w="1749" w:type="dxa"/>
            <w:gridSpan w:val="2"/>
          </w:tcPr>
          <w:p w:rsidR="000063EC" w:rsidRPr="00EE1B08" w:rsidRDefault="000063EC" w:rsidP="007F0902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Election to a title</w:t>
            </w:r>
          </w:p>
        </w:tc>
        <w:tc>
          <w:tcPr>
            <w:tcW w:w="720" w:type="dxa"/>
            <w:gridSpan w:val="3"/>
            <w:vAlign w:val="center"/>
          </w:tcPr>
          <w:p w:rsidR="000063EC" w:rsidRPr="00EE1B08" w:rsidRDefault="00D9533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2020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0063EC" w:rsidRPr="00EE1B08" w:rsidRDefault="00D9533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Faculty of Economics, University of Niš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0063EC" w:rsidRPr="00EE1B08" w:rsidRDefault="00D9533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Economy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0063EC" w:rsidRPr="00EE1B08" w:rsidRDefault="00D95337" w:rsidP="007F090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Mathematics and statistics in economics</w:t>
            </w:r>
          </w:p>
        </w:tc>
      </w:tr>
      <w:tr w:rsidR="00EE1B08" w:rsidRPr="00EE1B08" w:rsidTr="00C514B1">
        <w:trPr>
          <w:trHeight w:val="427"/>
        </w:trPr>
        <w:tc>
          <w:tcPr>
            <w:tcW w:w="1749" w:type="dxa"/>
            <w:gridSpan w:val="2"/>
          </w:tcPr>
          <w:p w:rsidR="00EE1B08" w:rsidRPr="00EE1B08" w:rsidRDefault="00EE1B08" w:rsidP="00EE1B0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Master degree</w:t>
            </w:r>
          </w:p>
        </w:tc>
        <w:tc>
          <w:tcPr>
            <w:tcW w:w="720" w:type="dxa"/>
            <w:gridSpan w:val="3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2019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Faculty of Economics, University of Belgrade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Economy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EE1B08" w:rsidRPr="00EE1B08" w:rsidRDefault="00EE1B08" w:rsidP="00C514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Quantitative analysis</w:t>
            </w:r>
          </w:p>
        </w:tc>
      </w:tr>
      <w:tr w:rsidR="00EE1B08" w:rsidRPr="00EE1B08" w:rsidTr="00C514B1">
        <w:trPr>
          <w:trHeight w:val="427"/>
        </w:trPr>
        <w:tc>
          <w:tcPr>
            <w:tcW w:w="1749" w:type="dxa"/>
            <w:gridSpan w:val="2"/>
          </w:tcPr>
          <w:p w:rsidR="00EE1B08" w:rsidRPr="00EE1B08" w:rsidRDefault="00EE1B08" w:rsidP="00EE1B0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Master degree</w:t>
            </w:r>
          </w:p>
        </w:tc>
        <w:tc>
          <w:tcPr>
            <w:tcW w:w="720" w:type="dxa"/>
            <w:gridSpan w:val="3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2013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Faculty of Economics, University of Niš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Economy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Accounting, auditing and financial management</w:t>
            </w:r>
          </w:p>
        </w:tc>
      </w:tr>
      <w:tr w:rsidR="00EE1B08" w:rsidRPr="00EE1B08" w:rsidTr="00C514B1">
        <w:trPr>
          <w:trHeight w:val="427"/>
        </w:trPr>
        <w:tc>
          <w:tcPr>
            <w:tcW w:w="1749" w:type="dxa"/>
            <w:gridSpan w:val="2"/>
          </w:tcPr>
          <w:p w:rsidR="00EE1B08" w:rsidRPr="00EE1B08" w:rsidRDefault="00EE1B08" w:rsidP="00EE1B0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Diploma</w:t>
            </w:r>
          </w:p>
        </w:tc>
        <w:tc>
          <w:tcPr>
            <w:tcW w:w="720" w:type="dxa"/>
            <w:gridSpan w:val="3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2012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Faculty of Economics, University of Niš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Economy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Accounting, auditing and financial management</w:t>
            </w:r>
          </w:p>
        </w:tc>
      </w:tr>
      <w:tr w:rsidR="00EE1B08" w:rsidRPr="00EE1B08" w:rsidTr="00C514B1">
        <w:trPr>
          <w:trHeight w:val="305"/>
        </w:trPr>
        <w:tc>
          <w:tcPr>
            <w:tcW w:w="8958" w:type="dxa"/>
            <w:gridSpan w:val="13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List of subjects the teacher has been accredited for in the first or the second degree of studies</w:t>
            </w:r>
          </w:p>
        </w:tc>
      </w:tr>
      <w:tr w:rsidR="00EE1B08" w:rsidRPr="00EE1B08" w:rsidTr="00C514B1">
        <w:trPr>
          <w:trHeight w:val="822"/>
        </w:trPr>
        <w:tc>
          <w:tcPr>
            <w:tcW w:w="714" w:type="dxa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No. </w:t>
            </w:r>
          </w:p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1,2,3....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Code of the subject</w:t>
            </w:r>
          </w:p>
        </w:tc>
        <w:tc>
          <w:tcPr>
            <w:tcW w:w="2302" w:type="dxa"/>
            <w:gridSpan w:val="4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 xml:space="preserve">Name of the subject     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Model of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 xml:space="preserve">Name of the study program 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EE1B08" w:rsidRPr="00EE1B08" w:rsidRDefault="00EE1B08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 (ОСС, ССС, ОАС, МСС, МАС, САС)</w:t>
            </w:r>
          </w:p>
        </w:tc>
      </w:tr>
      <w:tr w:rsidR="00C514B1" w:rsidRPr="00EE1B08" w:rsidTr="00C514B1">
        <w:trPr>
          <w:trHeight w:val="427"/>
        </w:trPr>
        <w:tc>
          <w:tcPr>
            <w:tcW w:w="714" w:type="dxa"/>
            <w:shd w:val="clear" w:color="auto" w:fill="auto"/>
            <w:vAlign w:val="center"/>
          </w:tcPr>
          <w:p w:rsidR="00C514B1" w:rsidRPr="00EE1B08" w:rsidRDefault="00C514B1" w:rsidP="000C266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:rsidR="00C514B1" w:rsidRPr="00E969EE" w:rsidRDefault="00C514B1" w:rsidP="00A837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20.4564</w:t>
            </w:r>
          </w:p>
        </w:tc>
        <w:tc>
          <w:tcPr>
            <w:tcW w:w="2302" w:type="dxa"/>
            <w:gridSpan w:val="4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Operational research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Economy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AS</w:t>
            </w:r>
          </w:p>
        </w:tc>
      </w:tr>
      <w:tr w:rsidR="00C514B1" w:rsidRPr="00EE1B08" w:rsidTr="00C514B1">
        <w:trPr>
          <w:trHeight w:val="427"/>
        </w:trPr>
        <w:tc>
          <w:tcPr>
            <w:tcW w:w="714" w:type="dxa"/>
            <w:shd w:val="clear" w:color="auto" w:fill="auto"/>
            <w:vAlign w:val="center"/>
          </w:tcPr>
          <w:p w:rsidR="00C514B1" w:rsidRPr="00EE1B08" w:rsidRDefault="00C514B1" w:rsidP="000C266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:rsidR="00C514B1" w:rsidRPr="00E969EE" w:rsidRDefault="00C514B1" w:rsidP="00A837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20.4506</w:t>
            </w:r>
          </w:p>
        </w:tc>
        <w:tc>
          <w:tcPr>
            <w:tcW w:w="2302" w:type="dxa"/>
            <w:gridSpan w:val="4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Mathematics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Economy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AS</w:t>
            </w:r>
          </w:p>
        </w:tc>
      </w:tr>
      <w:tr w:rsidR="00C514B1" w:rsidRPr="00EE1B08" w:rsidTr="00C514B1">
        <w:trPr>
          <w:trHeight w:val="427"/>
        </w:trPr>
        <w:tc>
          <w:tcPr>
            <w:tcW w:w="714" w:type="dxa"/>
            <w:shd w:val="clear" w:color="auto" w:fill="auto"/>
            <w:vAlign w:val="center"/>
          </w:tcPr>
          <w:p w:rsidR="00C514B1" w:rsidRPr="00EE1B08" w:rsidRDefault="00C514B1" w:rsidP="000C266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:rsidR="00C514B1" w:rsidRPr="00E969EE" w:rsidRDefault="00C514B1" w:rsidP="00A837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20.4565</w:t>
            </w:r>
          </w:p>
        </w:tc>
        <w:tc>
          <w:tcPr>
            <w:tcW w:w="2302" w:type="dxa"/>
            <w:gridSpan w:val="4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Economic functions</w:t>
            </w:r>
          </w:p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Economy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AS</w:t>
            </w:r>
          </w:p>
        </w:tc>
      </w:tr>
      <w:tr w:rsidR="00C514B1" w:rsidRPr="00EE1B08" w:rsidTr="00C514B1">
        <w:trPr>
          <w:trHeight w:val="427"/>
        </w:trPr>
        <w:tc>
          <w:tcPr>
            <w:tcW w:w="714" w:type="dxa"/>
            <w:shd w:val="clear" w:color="auto" w:fill="auto"/>
            <w:vAlign w:val="center"/>
          </w:tcPr>
          <w:p w:rsidR="00C514B1" w:rsidRPr="00EE1B08" w:rsidRDefault="00C514B1" w:rsidP="000C266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:rsidR="00C514B1" w:rsidRPr="00E969EE" w:rsidRDefault="00C514B1" w:rsidP="00A837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20.4569</w:t>
            </w:r>
          </w:p>
        </w:tc>
        <w:tc>
          <w:tcPr>
            <w:tcW w:w="2302" w:type="dxa"/>
            <w:gridSpan w:val="4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Financial and actuarial mathematics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Economy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AS</w:t>
            </w:r>
          </w:p>
        </w:tc>
      </w:tr>
      <w:tr w:rsidR="00C514B1" w:rsidRPr="00EE1B08" w:rsidTr="00C514B1">
        <w:trPr>
          <w:trHeight w:val="427"/>
        </w:trPr>
        <w:tc>
          <w:tcPr>
            <w:tcW w:w="714" w:type="dxa"/>
            <w:shd w:val="clear" w:color="auto" w:fill="auto"/>
            <w:vAlign w:val="center"/>
          </w:tcPr>
          <w:p w:rsidR="00C514B1" w:rsidRPr="00EE1B08" w:rsidRDefault="00C514B1" w:rsidP="000C266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:rsidR="00C514B1" w:rsidRPr="00E969EE" w:rsidRDefault="00C514B1" w:rsidP="00A837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20.4536</w:t>
            </w:r>
          </w:p>
        </w:tc>
        <w:tc>
          <w:tcPr>
            <w:tcW w:w="2302" w:type="dxa"/>
            <w:gridSpan w:val="4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Balance sheet theory and analysis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Economy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AS</w:t>
            </w:r>
          </w:p>
        </w:tc>
      </w:tr>
      <w:tr w:rsidR="00C514B1" w:rsidRPr="00EE1B08" w:rsidTr="00C514B1">
        <w:trPr>
          <w:trHeight w:val="427"/>
        </w:trPr>
        <w:tc>
          <w:tcPr>
            <w:tcW w:w="714" w:type="dxa"/>
            <w:shd w:val="clear" w:color="auto" w:fill="auto"/>
            <w:vAlign w:val="center"/>
          </w:tcPr>
          <w:p w:rsidR="00C514B1" w:rsidRPr="00EE1B08" w:rsidRDefault="00C514B1" w:rsidP="000C266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:rsidR="00C514B1" w:rsidRPr="00E969EE" w:rsidRDefault="00C514B1" w:rsidP="00A837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20.4502</w:t>
            </w:r>
          </w:p>
        </w:tc>
        <w:tc>
          <w:tcPr>
            <w:tcW w:w="2302" w:type="dxa"/>
            <w:gridSpan w:val="4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Financial Accounting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Economy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AS</w:t>
            </w:r>
          </w:p>
        </w:tc>
      </w:tr>
      <w:tr w:rsidR="00C514B1" w:rsidRPr="00EE1B08" w:rsidTr="00C514B1">
        <w:trPr>
          <w:trHeight w:val="427"/>
        </w:trPr>
        <w:tc>
          <w:tcPr>
            <w:tcW w:w="714" w:type="dxa"/>
            <w:shd w:val="clear" w:color="auto" w:fill="auto"/>
            <w:vAlign w:val="center"/>
          </w:tcPr>
          <w:p w:rsidR="00C514B1" w:rsidRPr="00EE1B08" w:rsidRDefault="00C514B1" w:rsidP="000C266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:rsidR="00C514B1" w:rsidRPr="00E969EE" w:rsidRDefault="00C514B1" w:rsidP="00A837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22.7431</w:t>
            </w:r>
          </w:p>
        </w:tc>
        <w:tc>
          <w:tcPr>
            <w:tcW w:w="2302" w:type="dxa"/>
            <w:gridSpan w:val="4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Applied econometrics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Active teaching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Advanced data analytics in business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MAS</w:t>
            </w:r>
          </w:p>
        </w:tc>
      </w:tr>
      <w:tr w:rsidR="00C514B1" w:rsidRPr="00EE1B08" w:rsidTr="00C514B1">
        <w:trPr>
          <w:trHeight w:val="368"/>
        </w:trPr>
        <w:tc>
          <w:tcPr>
            <w:tcW w:w="8958" w:type="dxa"/>
            <w:gridSpan w:val="13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Representative references (minimum 5, maximum 10)</w:t>
            </w:r>
          </w:p>
        </w:tc>
      </w:tr>
      <w:tr w:rsidR="00C514B1" w:rsidRPr="00EE1B08" w:rsidTr="000C2668">
        <w:trPr>
          <w:trHeight w:val="427"/>
        </w:trPr>
        <w:tc>
          <w:tcPr>
            <w:tcW w:w="714" w:type="dxa"/>
            <w:vAlign w:val="center"/>
          </w:tcPr>
          <w:p w:rsidR="00C514B1" w:rsidRPr="00EE1B08" w:rsidRDefault="00C514B1" w:rsidP="000C2668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113" w:firstLine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244" w:type="dxa"/>
            <w:gridSpan w:val="1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Stanković J.J., Janković-Milić V., </w:t>
            </w:r>
            <w:r w:rsidRPr="00EE1B08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Marjanović I.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, Janjić J. (2021) An Integrated Approach of PCA and PROMETHEE in Spatial Assessment of Circular Economy Indicators, </w:t>
            </w:r>
            <w:r w:rsidRPr="00EE1B08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Waste Management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, </w:t>
            </w:r>
            <w:hyperlink r:id="rId5" w:tooltip="Go to table of contents for this volume/issue" w:history="1">
              <w:r w:rsidRPr="00EE1B08">
                <w:rPr>
                  <w:rStyle w:val="Hyperlink"/>
                  <w:rFonts w:ascii="Times New Roman" w:hAnsi="Times New Roman"/>
                  <w:sz w:val="20"/>
                  <w:szCs w:val="20"/>
                  <w:lang w:val="en-GB"/>
                </w:rPr>
                <w:t>Volume 128</w:t>
              </w:r>
            </w:hyperlink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, 1 June 2021, Pages 154-166, IF(2020)=7,145, petogodišnji IF = 7,907; Engineering, Environmental 9/53, Environmental Sciences 30/265, </w:t>
            </w:r>
            <w:hyperlink r:id="rId6" w:tgtFrame="_blank" w:tooltip="Persistent link using digital object identifier" w:history="1">
              <w:r w:rsidRPr="00EE1B08">
                <w:rPr>
                  <w:rStyle w:val="Hyperlink"/>
                  <w:rFonts w:ascii="Times New Roman" w:hAnsi="Times New Roman"/>
                  <w:sz w:val="20"/>
                  <w:szCs w:val="20"/>
                  <w:lang w:val="en-GB"/>
                </w:rPr>
                <w:t>https://doi.org/10.1016/j.wasman.2021.04.057</w:t>
              </w:r>
            </w:hyperlink>
          </w:p>
        </w:tc>
      </w:tr>
      <w:tr w:rsidR="00C514B1" w:rsidRPr="00EE1B08" w:rsidTr="000C2668">
        <w:trPr>
          <w:trHeight w:val="427"/>
        </w:trPr>
        <w:tc>
          <w:tcPr>
            <w:tcW w:w="714" w:type="dxa"/>
            <w:vAlign w:val="center"/>
          </w:tcPr>
          <w:p w:rsidR="00C514B1" w:rsidRPr="00EE1B08" w:rsidRDefault="00C514B1" w:rsidP="000C2668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113" w:firstLine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244" w:type="dxa"/>
            <w:gridSpan w:val="1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Stanković J.J., </w:t>
            </w:r>
            <w:r w:rsidRPr="00EE1B08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Marjanović I.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, Drezgić S., Popović Ž. (2021) Digital Competitiveness of European Countries: Multiple-Criteria Approach. </w:t>
            </w:r>
            <w:r w:rsidRPr="00EE1B08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Journal of Competitiveness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.13(2), 117-134. </w:t>
            </w:r>
            <w:hyperlink r:id="rId7" w:tgtFrame="_blank" w:history="1">
              <w:r w:rsidRPr="00EE1B08">
                <w:rPr>
                  <w:rStyle w:val="Hyperlink"/>
                  <w:rFonts w:ascii="Times New Roman" w:hAnsi="Times New Roman"/>
                  <w:sz w:val="20"/>
                  <w:szCs w:val="20"/>
                  <w:lang w:val="en-GB"/>
                </w:rPr>
                <w:t>https://doi.org/10.7441/joc.2021.02.07</w:t>
              </w:r>
            </w:hyperlink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 IF(2019)=3,649, Economics 38/373; Management 64/226, ISSN 1804-171X (Print), ISSN 1804-1728 </w:t>
            </w:r>
          </w:p>
        </w:tc>
      </w:tr>
      <w:tr w:rsidR="00C514B1" w:rsidRPr="00EE1B08" w:rsidTr="000C2668">
        <w:trPr>
          <w:trHeight w:val="427"/>
        </w:trPr>
        <w:tc>
          <w:tcPr>
            <w:tcW w:w="714" w:type="dxa"/>
            <w:vAlign w:val="center"/>
          </w:tcPr>
          <w:p w:rsidR="00C514B1" w:rsidRPr="00EE1B08" w:rsidRDefault="00C514B1" w:rsidP="000C2668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113" w:firstLine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244" w:type="dxa"/>
            <w:gridSpan w:val="1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Stanković J. J.,</w:t>
            </w:r>
            <w:r w:rsidRPr="00EE1B0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Pr="00EE1B0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Marjanović I.</w:t>
            </w:r>
            <w:r w:rsidRPr="00EE1B0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Papathanasiou J. and Drezgić S. (2021) Social, Economic and Environmental Sustainability of Port Regions: MCDM Approach in Composite Index Creation, </w:t>
            </w:r>
            <w:r w:rsidRPr="00EE1B08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en-GB"/>
              </w:rPr>
              <w:t>Journal of Marine Science and Engineering, special issue Maritime Transport and Its Impact on Regional Economic Development</w:t>
            </w:r>
            <w:r w:rsidRPr="00EE1B0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2021, 9(1), 74; </w:t>
            </w:r>
            <w:hyperlink r:id="rId8" w:history="1">
              <w:r w:rsidRPr="00EE1B08">
                <w:rPr>
                  <w:rStyle w:val="Hyperlink"/>
                  <w:rFonts w:ascii="Times New Roman" w:hAnsi="Times New Roman"/>
                  <w:bCs/>
                  <w:sz w:val="20"/>
                  <w:szCs w:val="20"/>
                  <w:lang w:val="en-GB"/>
                </w:rPr>
                <w:t>https://doi.org/10.3390/jmse9010074</w:t>
              </w:r>
            </w:hyperlink>
            <w:r w:rsidRPr="00EE1B0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ISSN 2077-1312, SCIe, IF (2019) = 2,033</w:t>
            </w:r>
          </w:p>
        </w:tc>
      </w:tr>
      <w:tr w:rsidR="00C514B1" w:rsidRPr="00EE1B08" w:rsidTr="000C2668">
        <w:trPr>
          <w:trHeight w:val="427"/>
        </w:trPr>
        <w:tc>
          <w:tcPr>
            <w:tcW w:w="714" w:type="dxa"/>
            <w:vAlign w:val="center"/>
          </w:tcPr>
          <w:p w:rsidR="00C514B1" w:rsidRPr="00EE1B08" w:rsidRDefault="00C514B1" w:rsidP="000C2668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113" w:firstLine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244" w:type="dxa"/>
            <w:gridSpan w:val="12"/>
            <w:shd w:val="clear" w:color="auto" w:fill="auto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Stanković, J. J., </w:t>
            </w:r>
            <w:r w:rsidRPr="00EE1B08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Marjanović, I.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, &amp; Drezgić, S. (2021). Urban Magnetism in the Global City Framework: Exploring the Link between Urban Functions and Population Growth. E&amp;M Economics and Management, 24(4), 4–21. IF(2020)=1,446, Economics 251/377; Management 205/226, </w:t>
            </w:r>
            <w:hyperlink r:id="rId9" w:history="1">
              <w:r w:rsidRPr="00EE1B08">
                <w:rPr>
                  <w:rStyle w:val="Hyperlink"/>
                  <w:rFonts w:ascii="Times New Roman" w:hAnsi="Times New Roman"/>
                  <w:sz w:val="20"/>
                  <w:szCs w:val="20"/>
                  <w:lang w:val="en-GB"/>
                </w:rPr>
                <w:t>https://doi.org/10.15240/tul/001/2021-4-001</w:t>
              </w:r>
            </w:hyperlink>
          </w:p>
        </w:tc>
      </w:tr>
      <w:tr w:rsidR="00C514B1" w:rsidRPr="00EE1B08" w:rsidTr="000C2668">
        <w:trPr>
          <w:trHeight w:val="427"/>
        </w:trPr>
        <w:tc>
          <w:tcPr>
            <w:tcW w:w="714" w:type="dxa"/>
            <w:vAlign w:val="center"/>
          </w:tcPr>
          <w:p w:rsidR="00C514B1" w:rsidRPr="00EE1B08" w:rsidRDefault="00C514B1" w:rsidP="000C2668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113" w:firstLine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244" w:type="dxa"/>
            <w:gridSpan w:val="1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Stanković J.J., Popović Ž., </w:t>
            </w:r>
            <w:r w:rsidRPr="00EE1B08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Marjanović I.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(2021) Assessing Smartness and Urban Development of the European Cities: An Integrated Approach of Entropy and VIKOR. In: Topcu Y.I., Özaydın Ö., Kabak Ö., Önsel Ekici Ş. (eds) </w:t>
            </w:r>
            <w:r w:rsidRPr="00EE1B08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Multiple Criteria Decision Making: Beyond the Information Age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69-97. Contributions to Management Science. Springer, Cham. https://doi.org/10.1007/978-3-030-52406-7_3, ISBN 978-3-030-52405-0, </w:t>
            </w:r>
            <w:hyperlink r:id="rId10" w:history="1">
              <w:r w:rsidRPr="00EE1B08">
                <w:rPr>
                  <w:rStyle w:val="Hyperlink"/>
                  <w:rFonts w:ascii="Times New Roman" w:hAnsi="Times New Roman"/>
                  <w:sz w:val="20"/>
                  <w:szCs w:val="20"/>
                  <w:lang w:val="en-GB"/>
                </w:rPr>
                <w:t>https://link.springer.com/book/10.1007/978-3-030-52406-7</w:t>
              </w:r>
            </w:hyperlink>
          </w:p>
        </w:tc>
      </w:tr>
      <w:tr w:rsidR="00C514B1" w:rsidRPr="00EE1B08" w:rsidTr="000C2668">
        <w:trPr>
          <w:trHeight w:val="427"/>
        </w:trPr>
        <w:tc>
          <w:tcPr>
            <w:tcW w:w="714" w:type="dxa"/>
            <w:vAlign w:val="center"/>
          </w:tcPr>
          <w:p w:rsidR="00C514B1" w:rsidRPr="00EE1B08" w:rsidRDefault="00C514B1" w:rsidP="000C2668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113" w:firstLine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244" w:type="dxa"/>
            <w:gridSpan w:val="1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Milanović, S., Marković, M., &amp; </w:t>
            </w:r>
            <w:r w:rsidRPr="00EE1B08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Marjanović, I.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 (2020). Relationship between labour market and business dynamism: Case of European countries. </w:t>
            </w:r>
            <w:r w:rsidRPr="00EE1B08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Ekonomika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, </w:t>
            </w:r>
            <w:r w:rsidRPr="00EE1B08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66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(2), 93-102.</w:t>
            </w:r>
          </w:p>
        </w:tc>
      </w:tr>
      <w:tr w:rsidR="00C514B1" w:rsidRPr="00EE1B08" w:rsidTr="000C2668">
        <w:trPr>
          <w:trHeight w:val="427"/>
        </w:trPr>
        <w:tc>
          <w:tcPr>
            <w:tcW w:w="714" w:type="dxa"/>
            <w:vAlign w:val="center"/>
          </w:tcPr>
          <w:p w:rsidR="00C514B1" w:rsidRPr="00EE1B08" w:rsidRDefault="00C514B1" w:rsidP="000C2668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113" w:firstLine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244" w:type="dxa"/>
            <w:gridSpan w:val="1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Marjanović I.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Popović Ž. (2020). Profitability Determinants of Insurance Companies in the Republic of Serbia. In: Janowicz-Lomott M., Łyskawa K., Polychronidou P., Karasavvoglou A. (Eds.) </w:t>
            </w:r>
            <w:r w:rsidRPr="00EE1B08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Economic and Financial Challenges for Balkan and Eastern European Countries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Springer Proceedings in Business and Economics. Springer International Publishing, pp. 133-159 https://link.springer.com/chapter/10.1007/978-3-030-39927-6_9 </w:t>
            </w:r>
          </w:p>
        </w:tc>
      </w:tr>
      <w:tr w:rsidR="00C514B1" w:rsidRPr="00EE1B08" w:rsidTr="000C2668">
        <w:trPr>
          <w:trHeight w:val="427"/>
        </w:trPr>
        <w:tc>
          <w:tcPr>
            <w:tcW w:w="714" w:type="dxa"/>
            <w:vAlign w:val="center"/>
          </w:tcPr>
          <w:p w:rsidR="00C514B1" w:rsidRPr="00EE1B08" w:rsidRDefault="00C514B1" w:rsidP="000C2668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113" w:firstLine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244" w:type="dxa"/>
            <w:gridSpan w:val="1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Stanković, J. J., </w:t>
            </w:r>
            <w:r w:rsidRPr="00EE1B08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Marjanović, I.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, Stojković, N. (2020). DEA Assessment of Socio-economic Development of European Countries. </w:t>
            </w:r>
            <w:r w:rsidRPr="00EE1B08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Management: Journal of Sustainable Business and Management Solutions in Emerging Economies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. DOI: 10.7595/management.fon.2020.0012, ISSN 1820-0222, </w:t>
            </w:r>
            <w:hyperlink r:id="rId11" w:history="1">
              <w:r w:rsidRPr="00EE1B08">
                <w:rPr>
                  <w:rStyle w:val="Hyperlink"/>
                  <w:rFonts w:ascii="Times New Roman" w:hAnsi="Times New Roman"/>
                  <w:sz w:val="20"/>
                  <w:szCs w:val="20"/>
                  <w:lang w:val="en-GB"/>
                </w:rPr>
                <w:t>http://management.fon.bg.ac.rs/index.php/mng/article/view/342/205</w:t>
              </w:r>
            </w:hyperlink>
          </w:p>
        </w:tc>
      </w:tr>
      <w:tr w:rsidR="00C514B1" w:rsidRPr="00EE1B08" w:rsidTr="000C2668">
        <w:trPr>
          <w:trHeight w:val="427"/>
        </w:trPr>
        <w:tc>
          <w:tcPr>
            <w:tcW w:w="714" w:type="dxa"/>
            <w:vAlign w:val="center"/>
          </w:tcPr>
          <w:p w:rsidR="00C514B1" w:rsidRPr="00EE1B08" w:rsidRDefault="00C514B1" w:rsidP="000C2668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113" w:firstLine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244" w:type="dxa"/>
            <w:gridSpan w:val="1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Marjanović I.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, Marković M. (2019). Determinants of currency crises in the Republic of Serbia. </w:t>
            </w:r>
            <w:r w:rsidRPr="00EE1B08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Zbornik radova Ekonomskog fakulteta u Rijeci, 37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 (1), 191-212. SSCI, IF(2017)=0.455, Economics  305/353, Business 105/140, </w:t>
            </w:r>
            <w:hyperlink r:id="rId12" w:history="1">
              <w:r w:rsidRPr="00EE1B08">
                <w:rPr>
                  <w:rStyle w:val="Hyperlink"/>
                  <w:rFonts w:ascii="Times New Roman" w:hAnsi="Times New Roman"/>
                  <w:sz w:val="20"/>
                  <w:szCs w:val="20"/>
                  <w:lang w:val="en-GB"/>
                </w:rPr>
                <w:t>https://doi.org/10.18045/zbefri.2019.1.191</w:t>
              </w:r>
            </w:hyperlink>
          </w:p>
        </w:tc>
      </w:tr>
      <w:tr w:rsidR="00C514B1" w:rsidRPr="00EE1B08" w:rsidTr="000C2668">
        <w:trPr>
          <w:trHeight w:val="427"/>
        </w:trPr>
        <w:tc>
          <w:tcPr>
            <w:tcW w:w="714" w:type="dxa"/>
            <w:vAlign w:val="center"/>
          </w:tcPr>
          <w:p w:rsidR="00C514B1" w:rsidRPr="00EE1B08" w:rsidRDefault="00C514B1" w:rsidP="000C2668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ind w:left="113" w:firstLine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244" w:type="dxa"/>
            <w:gridSpan w:val="12"/>
            <w:shd w:val="clear" w:color="auto" w:fill="auto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Marjanović, I.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, &amp; Marković, M. (2019). Causality between exchange rates and foreign exchange reserves: Serbian case. </w:t>
            </w:r>
            <w:r w:rsidRPr="00EE1B08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Facta Universitatis, Series: Economics and Organization</w:t>
            </w: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443-459. </w:t>
            </w:r>
            <w:hyperlink r:id="rId13" w:history="1">
              <w:r w:rsidRPr="00EE1B08">
                <w:rPr>
                  <w:rStyle w:val="Hyperlink"/>
                  <w:rFonts w:ascii="Times New Roman" w:hAnsi="Times New Roman"/>
                  <w:sz w:val="20"/>
                  <w:szCs w:val="20"/>
                  <w:lang w:val="en-GB"/>
                </w:rPr>
                <w:t>http://casopisi.junis.ni.ac.rs/index.php/FUEconOrg/article/view/5485/3358</w:t>
              </w:r>
            </w:hyperlink>
          </w:p>
        </w:tc>
      </w:tr>
      <w:tr w:rsidR="00C514B1" w:rsidRPr="00EE1B08" w:rsidTr="00C514B1">
        <w:trPr>
          <w:trHeight w:val="359"/>
        </w:trPr>
        <w:tc>
          <w:tcPr>
            <w:tcW w:w="8958" w:type="dxa"/>
            <w:gridSpan w:val="13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Cumulative information about teachers scientific, art or vocational activity</w:t>
            </w:r>
          </w:p>
        </w:tc>
      </w:tr>
      <w:tr w:rsidR="00C514B1" w:rsidRPr="00EE1B08" w:rsidTr="00C514B1">
        <w:trPr>
          <w:trHeight w:val="350"/>
        </w:trPr>
        <w:tc>
          <w:tcPr>
            <w:tcW w:w="3945" w:type="dxa"/>
            <w:gridSpan w:val="6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Total number of citations</w:t>
            </w:r>
          </w:p>
        </w:tc>
        <w:tc>
          <w:tcPr>
            <w:tcW w:w="5013" w:type="dxa"/>
            <w:gridSpan w:val="7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SCOPUS: 12; Google Scholar: 95.</w:t>
            </w:r>
          </w:p>
        </w:tc>
      </w:tr>
      <w:tr w:rsidR="00C514B1" w:rsidRPr="00EE1B08" w:rsidTr="000C2668">
        <w:trPr>
          <w:trHeight w:val="427"/>
        </w:trPr>
        <w:tc>
          <w:tcPr>
            <w:tcW w:w="3945" w:type="dxa"/>
            <w:gridSpan w:val="6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Total number of papers from the SCI (SSCI) list</w:t>
            </w:r>
          </w:p>
        </w:tc>
        <w:tc>
          <w:tcPr>
            <w:tcW w:w="5013" w:type="dxa"/>
            <w:gridSpan w:val="7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5</w:t>
            </w:r>
          </w:p>
        </w:tc>
      </w:tr>
      <w:tr w:rsidR="00C514B1" w:rsidRPr="00EE1B08" w:rsidTr="000C2668">
        <w:trPr>
          <w:trHeight w:val="278"/>
        </w:trPr>
        <w:tc>
          <w:tcPr>
            <w:tcW w:w="3945" w:type="dxa"/>
            <w:gridSpan w:val="6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in projects</w:t>
            </w:r>
          </w:p>
        </w:tc>
        <w:tc>
          <w:tcPr>
            <w:tcW w:w="1653" w:type="dxa"/>
            <w:gridSpan w:val="4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National 2</w:t>
            </w:r>
          </w:p>
        </w:tc>
        <w:tc>
          <w:tcPr>
            <w:tcW w:w="3360" w:type="dxa"/>
            <w:gridSpan w:val="3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International 1</w:t>
            </w:r>
          </w:p>
        </w:tc>
      </w:tr>
      <w:tr w:rsidR="00C514B1" w:rsidRPr="00EE1B08" w:rsidTr="00C514B1">
        <w:trPr>
          <w:trHeight w:val="332"/>
        </w:trPr>
        <w:tc>
          <w:tcPr>
            <w:tcW w:w="2219" w:type="dxa"/>
            <w:gridSpan w:val="4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Specializations  </w:t>
            </w:r>
          </w:p>
        </w:tc>
        <w:tc>
          <w:tcPr>
            <w:tcW w:w="6739" w:type="dxa"/>
            <w:gridSpan w:val="9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</w:p>
        </w:tc>
      </w:tr>
      <w:tr w:rsidR="00C514B1" w:rsidRPr="00EE1B08" w:rsidTr="00C514B1">
        <w:trPr>
          <w:trHeight w:val="341"/>
        </w:trPr>
        <w:tc>
          <w:tcPr>
            <w:tcW w:w="8958" w:type="dxa"/>
            <w:gridSpan w:val="13"/>
            <w:vAlign w:val="center"/>
          </w:tcPr>
          <w:p w:rsidR="00C514B1" w:rsidRPr="00EE1B08" w:rsidRDefault="00C514B1" w:rsidP="00EE1B0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E1B08">
              <w:rPr>
                <w:rFonts w:ascii="Times New Roman" w:hAnsi="Times New Roman"/>
                <w:sz w:val="20"/>
                <w:szCs w:val="20"/>
                <w:lang w:val="en-GB"/>
              </w:rPr>
              <w:t>Other information you may consider important</w:t>
            </w:r>
          </w:p>
        </w:tc>
      </w:tr>
    </w:tbl>
    <w:p w:rsidR="00D338C4" w:rsidRPr="0012719D" w:rsidRDefault="00D338C4">
      <w:pPr>
        <w:rPr>
          <w:lang w:val="en-GB"/>
        </w:rPr>
      </w:pPr>
    </w:p>
    <w:sectPr w:rsidR="00D338C4" w:rsidRPr="0012719D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compat/>
  <w:rsids>
    <w:rsidRoot w:val="000063EC"/>
    <w:rsid w:val="000063EC"/>
    <w:rsid w:val="000C2668"/>
    <w:rsid w:val="00114FEA"/>
    <w:rsid w:val="0012719D"/>
    <w:rsid w:val="001B7027"/>
    <w:rsid w:val="00211B7E"/>
    <w:rsid w:val="0071409B"/>
    <w:rsid w:val="00976B91"/>
    <w:rsid w:val="009C17A7"/>
    <w:rsid w:val="00AB03C3"/>
    <w:rsid w:val="00C514B1"/>
    <w:rsid w:val="00C659DB"/>
    <w:rsid w:val="00D338C4"/>
    <w:rsid w:val="00D95337"/>
    <w:rsid w:val="00EE1B08"/>
    <w:rsid w:val="00F8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EC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hAnsi="Cambria"/>
      <w:b/>
      <w:sz w:val="32"/>
      <w:szCs w:val="32"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hAnsi="Cambria"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hAnsi="Cambria"/>
      <w:b/>
      <w:sz w:val="52"/>
      <w:szCs w:val="52"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  <w:style w:type="character" w:styleId="Hyperlink">
    <w:name w:val="Hyperlink"/>
    <w:basedOn w:val="DefaultParagraphFont"/>
    <w:uiPriority w:val="99"/>
    <w:unhideWhenUsed/>
    <w:rsid w:val="00976B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jmse9010074" TargetMode="External"/><Relationship Id="rId13" Type="http://schemas.openxmlformats.org/officeDocument/2006/relationships/hyperlink" Target="http://casopisi.junis.ni.ac.rs/index.php/FUEconOrg/article/view/5485/33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7441/joc.2021.02.07" TargetMode="External"/><Relationship Id="rId12" Type="http://schemas.openxmlformats.org/officeDocument/2006/relationships/hyperlink" Target="https://doi.org/10.18045/zbefri.2019.1.1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wasman.2021.04.057" TargetMode="External"/><Relationship Id="rId11" Type="http://schemas.openxmlformats.org/officeDocument/2006/relationships/hyperlink" Target="http://management.fon.bg.ac.rs/index.php/mng/article/view/342/205" TargetMode="External"/><Relationship Id="rId5" Type="http://schemas.openxmlformats.org/officeDocument/2006/relationships/hyperlink" Target="https://www.sciencedirect.com/science/journal/0956053X/128/supp/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ink.springer.com/book/10.1007/978-3-030-52406-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5240/tul/001/2021-4-0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Stanković</dc:creator>
  <cp:keywords/>
  <dc:description/>
  <cp:lastModifiedBy>Korisnik</cp:lastModifiedBy>
  <cp:revision>10</cp:revision>
  <dcterms:created xsi:type="dcterms:W3CDTF">2022-01-19T19:34:00Z</dcterms:created>
  <dcterms:modified xsi:type="dcterms:W3CDTF">2022-03-23T19:15:00Z</dcterms:modified>
</cp:coreProperties>
</file>